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7E" w:rsidRPr="009C4079" w:rsidRDefault="001F0F7E" w:rsidP="001F0F7E">
      <w:pPr>
        <w:jc w:val="center"/>
        <w:rPr>
          <w:rFonts w:ascii="Arial" w:hAnsi="Arial" w:cs="Arial"/>
        </w:rPr>
      </w:pPr>
      <w:bookmarkStart w:id="0" w:name="_GoBack"/>
      <w:bookmarkEnd w:id="0"/>
      <w:r w:rsidRPr="009C4079">
        <w:rPr>
          <w:rFonts w:ascii="Arial" w:hAnsi="Arial" w:cs="Arial"/>
          <w:noProof/>
          <w:lang w:val="en-GB" w:eastAsia="en-GB"/>
        </w:rPr>
        <w:drawing>
          <wp:inline distT="0" distB="0" distL="0" distR="0" wp14:anchorId="211E3E0A" wp14:editId="203ECB3E">
            <wp:extent cx="971550" cy="1209675"/>
            <wp:effectExtent l="0" t="0" r="0" b="9525"/>
            <wp:docPr id="1" name="Picture 1" descr="felix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xsh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209675"/>
                    </a:xfrm>
                    <a:prstGeom prst="rect">
                      <a:avLst/>
                    </a:prstGeom>
                    <a:noFill/>
                    <a:ln>
                      <a:noFill/>
                    </a:ln>
                  </pic:spPr>
                </pic:pic>
              </a:graphicData>
            </a:graphic>
          </wp:inline>
        </w:drawing>
      </w:r>
    </w:p>
    <w:p w:rsidR="001F0F7E" w:rsidRPr="009C4079" w:rsidRDefault="001F0F7E" w:rsidP="001F0F7E">
      <w:pPr>
        <w:jc w:val="center"/>
        <w:rPr>
          <w:rFonts w:ascii="Arial" w:hAnsi="Arial" w:cs="Arial"/>
          <w:b/>
        </w:rPr>
      </w:pPr>
    </w:p>
    <w:p w:rsidR="009C4079" w:rsidRPr="009C4079" w:rsidRDefault="009C4079" w:rsidP="007B4B8B">
      <w:pPr>
        <w:jc w:val="center"/>
        <w:rPr>
          <w:rFonts w:ascii="Arial" w:hAnsi="Arial" w:cs="Arial"/>
          <w:b/>
        </w:rPr>
      </w:pPr>
      <w:r w:rsidRPr="009C4079">
        <w:rPr>
          <w:rFonts w:ascii="Arial" w:hAnsi="Arial" w:cs="Arial"/>
          <w:b/>
        </w:rPr>
        <w:t>Felixstowe Town Council</w:t>
      </w:r>
    </w:p>
    <w:p w:rsidR="009C4079" w:rsidRPr="009C4079" w:rsidRDefault="009C4079" w:rsidP="007B4B8B">
      <w:pPr>
        <w:jc w:val="center"/>
        <w:rPr>
          <w:rFonts w:ascii="Arial" w:hAnsi="Arial" w:cs="Arial"/>
          <w:b/>
        </w:rPr>
      </w:pPr>
    </w:p>
    <w:p w:rsidR="009C4079" w:rsidRPr="009C4079" w:rsidRDefault="009C4079" w:rsidP="007B4B8B">
      <w:pPr>
        <w:jc w:val="center"/>
        <w:rPr>
          <w:rFonts w:ascii="Arial" w:hAnsi="Arial" w:cs="Arial"/>
          <w:b/>
        </w:rPr>
      </w:pPr>
      <w:r>
        <w:rPr>
          <w:rFonts w:ascii="Arial" w:hAnsi="Arial" w:cs="Arial"/>
          <w:b/>
        </w:rPr>
        <w:t>LGPS</w:t>
      </w:r>
      <w:r w:rsidRPr="009C4079">
        <w:rPr>
          <w:rFonts w:ascii="Arial" w:hAnsi="Arial" w:cs="Arial"/>
          <w:b/>
        </w:rPr>
        <w:t xml:space="preserve"> Employer’s Discretion</w:t>
      </w:r>
      <w:r>
        <w:rPr>
          <w:rFonts w:ascii="Arial" w:hAnsi="Arial" w:cs="Arial"/>
          <w:b/>
        </w:rPr>
        <w:t>s</w:t>
      </w:r>
      <w:r w:rsidRPr="009C4079">
        <w:rPr>
          <w:rFonts w:ascii="Arial" w:hAnsi="Arial" w:cs="Arial"/>
          <w:b/>
        </w:rPr>
        <w:t xml:space="preserve"> Policy</w:t>
      </w:r>
    </w:p>
    <w:p w:rsidR="009C4079" w:rsidRPr="009C4079" w:rsidRDefault="009C4079" w:rsidP="007B4B8B">
      <w:pPr>
        <w:jc w:val="center"/>
        <w:rPr>
          <w:rFonts w:ascii="Arial" w:hAnsi="Arial" w:cs="Arial"/>
          <w:b/>
        </w:rPr>
      </w:pPr>
    </w:p>
    <w:p w:rsidR="009C4079" w:rsidRDefault="009C4079" w:rsidP="007B4B8B">
      <w:pPr>
        <w:jc w:val="center"/>
        <w:rPr>
          <w:rFonts w:ascii="Arial" w:hAnsi="Arial" w:cs="Arial"/>
          <w:b/>
        </w:rPr>
      </w:pPr>
      <w:r>
        <w:rPr>
          <w:rFonts w:ascii="Arial" w:hAnsi="Arial" w:cs="Arial"/>
          <w:b/>
        </w:rPr>
        <w:t>LGPS</w:t>
      </w:r>
      <w:r w:rsidRPr="009C4079">
        <w:rPr>
          <w:rFonts w:ascii="Arial" w:hAnsi="Arial" w:cs="Arial"/>
          <w:b/>
        </w:rPr>
        <w:t xml:space="preserve"> 2014 Scheme</w:t>
      </w:r>
    </w:p>
    <w:p w:rsidR="009C4079" w:rsidRPr="009C4079" w:rsidRDefault="009C4079" w:rsidP="007B4B8B">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C4079" w:rsidRPr="009C4079" w:rsidTr="009C4079">
        <w:trPr>
          <w:trHeight w:val="410"/>
        </w:trPr>
        <w:tc>
          <w:tcPr>
            <w:tcW w:w="4621" w:type="dxa"/>
            <w:shd w:val="clear" w:color="auto" w:fill="auto"/>
            <w:vAlign w:val="center"/>
          </w:tcPr>
          <w:p w:rsidR="009C4079" w:rsidRPr="009C4079" w:rsidRDefault="009C4079" w:rsidP="009C4079">
            <w:pPr>
              <w:rPr>
                <w:rFonts w:ascii="Arial" w:hAnsi="Arial" w:cs="Arial"/>
                <w:b/>
              </w:rPr>
            </w:pPr>
            <w:r w:rsidRPr="009C4079">
              <w:rPr>
                <w:rFonts w:ascii="Arial" w:hAnsi="Arial" w:cs="Arial"/>
                <w:b/>
              </w:rPr>
              <w:t>DISCRETION AND REGULATION</w:t>
            </w:r>
          </w:p>
        </w:tc>
        <w:tc>
          <w:tcPr>
            <w:tcW w:w="4621" w:type="dxa"/>
            <w:shd w:val="clear" w:color="auto" w:fill="auto"/>
            <w:vAlign w:val="center"/>
          </w:tcPr>
          <w:p w:rsidR="009C4079" w:rsidRPr="009C4079" w:rsidRDefault="009C4079" w:rsidP="009C4079">
            <w:pPr>
              <w:rPr>
                <w:rFonts w:ascii="Arial" w:hAnsi="Arial" w:cs="Arial"/>
                <w:b/>
              </w:rPr>
            </w:pPr>
            <w:r w:rsidRPr="009C4079">
              <w:rPr>
                <w:rFonts w:ascii="Arial" w:hAnsi="Arial" w:cs="Arial"/>
                <w:b/>
              </w:rPr>
              <w:t>POLICY ON INDIVIDUAL DISCRETIONS</w:t>
            </w:r>
          </w:p>
        </w:tc>
      </w:tr>
      <w:tr w:rsidR="009C4079" w:rsidRPr="009C4079" w:rsidTr="009C4079">
        <w:tc>
          <w:tcPr>
            <w:tcW w:w="4621" w:type="dxa"/>
            <w:shd w:val="clear" w:color="auto" w:fill="auto"/>
            <w:vAlign w:val="center"/>
          </w:tcPr>
          <w:p w:rsidR="009C4079" w:rsidRPr="009C4079" w:rsidRDefault="009C4079" w:rsidP="009C4079">
            <w:pPr>
              <w:pStyle w:val="ListParagraph"/>
              <w:numPr>
                <w:ilvl w:val="0"/>
                <w:numId w:val="7"/>
              </w:numPr>
              <w:contextualSpacing/>
              <w:rPr>
                <w:rFonts w:ascii="Arial" w:hAnsi="Arial" w:cs="Arial"/>
              </w:rPr>
            </w:pPr>
            <w:r w:rsidRPr="009C4079">
              <w:rPr>
                <w:rFonts w:ascii="Arial" w:hAnsi="Arial" w:cs="Arial"/>
              </w:rPr>
              <w:t>Regulation 31: Whether to grant extra annual pension of up to £6,500 to an active scheme member or within 6 months of leaving to a member whose employment was terminated on the grounds of redundancy or business efficiency.</w:t>
            </w:r>
          </w:p>
          <w:p w:rsidR="009C4079" w:rsidRPr="009C4079" w:rsidRDefault="009C4079" w:rsidP="009C4079">
            <w:pPr>
              <w:pStyle w:val="ListParagraph"/>
              <w:rPr>
                <w:rFonts w:ascii="Arial" w:hAnsi="Arial" w:cs="Arial"/>
                <w:b/>
              </w:rPr>
            </w:pPr>
            <w:r w:rsidRPr="009C4079">
              <w:rPr>
                <w:rFonts w:ascii="Arial" w:hAnsi="Arial" w:cs="Arial"/>
                <w:b/>
              </w:rPr>
              <w:t>(MANDATORY)</w:t>
            </w:r>
          </w:p>
        </w:tc>
        <w:tc>
          <w:tcPr>
            <w:tcW w:w="4621" w:type="dxa"/>
            <w:shd w:val="clear" w:color="auto" w:fill="auto"/>
            <w:vAlign w:val="center"/>
          </w:tcPr>
          <w:p w:rsidR="009C4079" w:rsidRPr="009C4079" w:rsidRDefault="009C4079" w:rsidP="009C4079">
            <w:pPr>
              <w:rPr>
                <w:rFonts w:ascii="Arial" w:hAnsi="Arial" w:cs="Arial"/>
                <w:b/>
              </w:rPr>
            </w:pPr>
            <w:r w:rsidRPr="009C4079">
              <w:rPr>
                <w:rFonts w:ascii="Arial" w:hAnsi="Arial" w:cs="Arial"/>
                <w:i/>
              </w:rPr>
              <w:t>Felixstowe Town Council will only exercise this discretion in exceptional circumstances. This discretion will only be exercised with the expressed permission of Council on a recommendation of the Personnel Committee following consideration of the costs that would apply.</w:t>
            </w:r>
          </w:p>
        </w:tc>
      </w:tr>
      <w:tr w:rsidR="009C4079" w:rsidRPr="009C4079" w:rsidTr="009C4079">
        <w:tc>
          <w:tcPr>
            <w:tcW w:w="4621" w:type="dxa"/>
            <w:shd w:val="clear" w:color="auto" w:fill="auto"/>
            <w:vAlign w:val="center"/>
          </w:tcPr>
          <w:p w:rsidR="009C4079" w:rsidRPr="009C4079" w:rsidRDefault="009C4079" w:rsidP="009C4079">
            <w:pPr>
              <w:pStyle w:val="ListParagraph"/>
              <w:numPr>
                <w:ilvl w:val="0"/>
                <w:numId w:val="7"/>
              </w:numPr>
              <w:contextualSpacing/>
              <w:rPr>
                <w:rFonts w:ascii="Arial" w:hAnsi="Arial" w:cs="Arial"/>
              </w:rPr>
            </w:pPr>
            <w:r w:rsidRPr="009C4079">
              <w:rPr>
                <w:rFonts w:ascii="Arial" w:hAnsi="Arial" w:cs="Arial"/>
              </w:rPr>
              <w:t xml:space="preserve">Regulation 16(2)(e) and 16(4)(d): Whether, where an active scheme member wishes to purchase extra annual pension of up to £6,500 by making Additional Pension Contributions (APCs), to contribute towards the cost of purchasing that extra pension via a Shared Cost Additional Pension Contribution (SCAPC). </w:t>
            </w:r>
            <w:r w:rsidRPr="009C4079">
              <w:rPr>
                <w:rFonts w:ascii="Arial" w:hAnsi="Arial" w:cs="Arial"/>
                <w:b/>
              </w:rPr>
              <w:t>(MANDATORY)</w:t>
            </w:r>
            <w:r w:rsidRPr="009C4079">
              <w:rPr>
                <w:rFonts w:ascii="Arial" w:hAnsi="Arial" w:cs="Arial"/>
              </w:rPr>
              <w:t xml:space="preserve">                                           </w:t>
            </w:r>
          </w:p>
        </w:tc>
        <w:tc>
          <w:tcPr>
            <w:tcW w:w="4621" w:type="dxa"/>
            <w:shd w:val="clear" w:color="auto" w:fill="auto"/>
            <w:vAlign w:val="center"/>
          </w:tcPr>
          <w:p w:rsidR="009C4079" w:rsidRPr="009C4079" w:rsidRDefault="009C4079" w:rsidP="009C4079">
            <w:pPr>
              <w:rPr>
                <w:rFonts w:ascii="Arial" w:hAnsi="Arial" w:cs="Arial"/>
                <w:b/>
              </w:rPr>
            </w:pPr>
            <w:r w:rsidRPr="009C4079">
              <w:rPr>
                <w:rFonts w:ascii="Arial" w:hAnsi="Arial" w:cs="Arial"/>
                <w:i/>
              </w:rPr>
              <w:t>Felixstowe Town Council will only exercise this discretion in exceptional circumstances. This discretion will only be exercised with the expressed permission of Council on a recommendation of the Personnel Committee following consideration of the costs that would apply.</w:t>
            </w:r>
          </w:p>
        </w:tc>
      </w:tr>
      <w:tr w:rsidR="009C4079" w:rsidRPr="009C4079" w:rsidTr="009C4079">
        <w:tc>
          <w:tcPr>
            <w:tcW w:w="4621" w:type="dxa"/>
            <w:shd w:val="clear" w:color="auto" w:fill="auto"/>
            <w:vAlign w:val="center"/>
          </w:tcPr>
          <w:p w:rsidR="009C4079" w:rsidRPr="009C4079" w:rsidRDefault="009C4079" w:rsidP="009C4079">
            <w:pPr>
              <w:pStyle w:val="ListParagraph"/>
              <w:numPr>
                <w:ilvl w:val="0"/>
                <w:numId w:val="7"/>
              </w:numPr>
              <w:contextualSpacing/>
              <w:rPr>
                <w:rFonts w:ascii="Arial" w:hAnsi="Arial" w:cs="Arial"/>
              </w:rPr>
            </w:pPr>
            <w:r w:rsidRPr="009C4079">
              <w:rPr>
                <w:rFonts w:ascii="Arial" w:hAnsi="Arial" w:cs="Arial"/>
              </w:rPr>
              <w:t>Regulation 30(6): Whether all or some pension benefits can be paid if a scheme member aged 55 or over reduces their hours/grade and continues to work (“Flexible Retirement”)</w:t>
            </w:r>
          </w:p>
          <w:p w:rsidR="009C4079" w:rsidRPr="009C4079" w:rsidRDefault="009C4079" w:rsidP="009C4079">
            <w:pPr>
              <w:pStyle w:val="ListParagraph"/>
              <w:rPr>
                <w:rFonts w:ascii="Arial" w:hAnsi="Arial" w:cs="Arial"/>
              </w:rPr>
            </w:pPr>
            <w:r w:rsidRPr="009C4079">
              <w:rPr>
                <w:rFonts w:ascii="Arial" w:hAnsi="Arial" w:cs="Arial"/>
                <w:b/>
              </w:rPr>
              <w:t>(MANDATORY)</w:t>
            </w:r>
          </w:p>
        </w:tc>
        <w:tc>
          <w:tcPr>
            <w:tcW w:w="4621" w:type="dxa"/>
            <w:shd w:val="clear" w:color="auto" w:fill="auto"/>
            <w:vAlign w:val="center"/>
          </w:tcPr>
          <w:p w:rsidR="009C4079" w:rsidRPr="009C4079" w:rsidRDefault="009C4079" w:rsidP="009C4079">
            <w:pPr>
              <w:rPr>
                <w:rFonts w:ascii="Arial" w:hAnsi="Arial" w:cs="Arial"/>
                <w:b/>
              </w:rPr>
            </w:pPr>
            <w:r w:rsidRPr="009C4079">
              <w:rPr>
                <w:rFonts w:ascii="Arial" w:hAnsi="Arial" w:cs="Arial"/>
                <w:i/>
              </w:rPr>
              <w:t>Felixstowe Town Council will consider employee requests to take flexible retirement on a case by case basis after taking into factors such as service delivery and any costs that may apply. The Personnel Committee will be responsible for considering all requests to take flexible retirement in the first instance.</w:t>
            </w:r>
          </w:p>
        </w:tc>
      </w:tr>
      <w:tr w:rsidR="009C4079" w:rsidRPr="009C4079" w:rsidTr="009C4079">
        <w:tc>
          <w:tcPr>
            <w:tcW w:w="4621" w:type="dxa"/>
            <w:shd w:val="clear" w:color="auto" w:fill="auto"/>
            <w:vAlign w:val="center"/>
          </w:tcPr>
          <w:p w:rsidR="009C4079" w:rsidRPr="009C4079" w:rsidRDefault="009C4079" w:rsidP="009C4079">
            <w:pPr>
              <w:pStyle w:val="ListParagraph"/>
              <w:numPr>
                <w:ilvl w:val="0"/>
                <w:numId w:val="7"/>
              </w:numPr>
              <w:contextualSpacing/>
              <w:rPr>
                <w:rFonts w:ascii="Arial" w:hAnsi="Arial" w:cs="Arial"/>
              </w:rPr>
            </w:pPr>
            <w:r w:rsidRPr="009C4079">
              <w:rPr>
                <w:rFonts w:ascii="Arial" w:hAnsi="Arial" w:cs="Arial"/>
              </w:rPr>
              <w:t>Regulation 30(8): Whether to waive actuarial reduction on retirement, on early retirement (age 55+) for active, deferred members and suspended tier 3 ill health pensions.</w:t>
            </w:r>
          </w:p>
          <w:p w:rsidR="009C4079" w:rsidRPr="009C4079" w:rsidRDefault="009C4079" w:rsidP="009C4079">
            <w:pPr>
              <w:pStyle w:val="ListParagraph"/>
              <w:rPr>
                <w:rFonts w:ascii="Arial" w:hAnsi="Arial" w:cs="Arial"/>
              </w:rPr>
            </w:pPr>
            <w:r w:rsidRPr="009C4079">
              <w:rPr>
                <w:rFonts w:ascii="Arial" w:hAnsi="Arial" w:cs="Arial"/>
                <w:b/>
              </w:rPr>
              <w:t>(MANDATORY)</w:t>
            </w:r>
          </w:p>
        </w:tc>
        <w:tc>
          <w:tcPr>
            <w:tcW w:w="4621" w:type="dxa"/>
            <w:shd w:val="clear" w:color="auto" w:fill="auto"/>
            <w:vAlign w:val="center"/>
          </w:tcPr>
          <w:p w:rsidR="009C4079" w:rsidRPr="009C4079" w:rsidRDefault="009C4079" w:rsidP="009C4079">
            <w:pPr>
              <w:rPr>
                <w:rFonts w:ascii="Arial" w:hAnsi="Arial" w:cs="Arial"/>
                <w:b/>
              </w:rPr>
            </w:pPr>
            <w:r w:rsidRPr="009C4079">
              <w:rPr>
                <w:rFonts w:ascii="Arial" w:hAnsi="Arial" w:cs="Arial"/>
                <w:i/>
              </w:rPr>
              <w:t>Felixstowe Town Council will only waive the actuarial reduction on early retirement in exceptional circumstances and as the result of the expressed permission of Council on a recommendation of the Personnel Committee following consideration of the costs that would apply.</w:t>
            </w:r>
          </w:p>
        </w:tc>
      </w:tr>
      <w:tr w:rsidR="009C4079" w:rsidRPr="009C4079" w:rsidTr="009C4079">
        <w:tc>
          <w:tcPr>
            <w:tcW w:w="4621" w:type="dxa"/>
            <w:shd w:val="clear" w:color="auto" w:fill="auto"/>
            <w:vAlign w:val="center"/>
          </w:tcPr>
          <w:p w:rsidR="009C4079" w:rsidRPr="009C4079" w:rsidRDefault="009C4079" w:rsidP="009C4079">
            <w:pPr>
              <w:pStyle w:val="ListParagraph"/>
              <w:numPr>
                <w:ilvl w:val="0"/>
                <w:numId w:val="7"/>
              </w:numPr>
              <w:contextualSpacing/>
              <w:rPr>
                <w:rFonts w:ascii="Arial" w:hAnsi="Arial" w:cs="Arial"/>
              </w:rPr>
            </w:pPr>
            <w:r w:rsidRPr="009C4079">
              <w:rPr>
                <w:rFonts w:ascii="Arial" w:hAnsi="Arial" w:cs="Arial"/>
              </w:rPr>
              <w:t>TP Regulations 1(1)c of schedule 2:</w:t>
            </w:r>
          </w:p>
          <w:p w:rsidR="009C4079" w:rsidRPr="009C4079" w:rsidRDefault="009C4079" w:rsidP="009C4079">
            <w:pPr>
              <w:pStyle w:val="ListParagraph"/>
              <w:rPr>
                <w:rFonts w:ascii="Arial" w:hAnsi="Arial" w:cs="Arial"/>
              </w:rPr>
            </w:pPr>
            <w:r w:rsidRPr="009C4079">
              <w:rPr>
                <w:rFonts w:ascii="Arial" w:hAnsi="Arial" w:cs="Arial"/>
              </w:rPr>
              <w:t>Whether to allow the 85 year rule to be ‘switched on’ for members who would normally meet the rule but who will not if they draw the benefits after age 55 but before age 60.</w:t>
            </w:r>
          </w:p>
          <w:p w:rsidR="009C4079" w:rsidRPr="009C4079" w:rsidRDefault="009C4079" w:rsidP="009C4079">
            <w:pPr>
              <w:pStyle w:val="ListParagraph"/>
              <w:rPr>
                <w:rFonts w:ascii="Arial" w:hAnsi="Arial" w:cs="Arial"/>
              </w:rPr>
            </w:pPr>
            <w:r w:rsidRPr="009C4079">
              <w:rPr>
                <w:rFonts w:ascii="Arial" w:hAnsi="Arial" w:cs="Arial"/>
                <w:b/>
              </w:rPr>
              <w:t>(MANDATORY)</w:t>
            </w:r>
          </w:p>
        </w:tc>
        <w:tc>
          <w:tcPr>
            <w:tcW w:w="4621" w:type="dxa"/>
            <w:shd w:val="clear" w:color="auto" w:fill="auto"/>
            <w:vAlign w:val="center"/>
          </w:tcPr>
          <w:p w:rsidR="009C4079" w:rsidRPr="009C4079" w:rsidRDefault="009C4079" w:rsidP="009C4079">
            <w:pPr>
              <w:rPr>
                <w:rFonts w:ascii="Arial" w:hAnsi="Arial" w:cs="Arial"/>
                <w:i/>
              </w:rPr>
            </w:pPr>
            <w:r w:rsidRPr="009C4079">
              <w:rPr>
                <w:rFonts w:ascii="Arial" w:hAnsi="Arial" w:cs="Arial"/>
                <w:i/>
              </w:rPr>
              <w:t>Felixstowe Town Council will only agree to “switch on” the rule of 85 in exceptional circumstances on consideration of a recommendation of the Personnel Committee following consideration of the costs that would apply.</w:t>
            </w:r>
          </w:p>
        </w:tc>
      </w:tr>
      <w:tr w:rsidR="009C4079" w:rsidRPr="009C4079" w:rsidTr="009C4079">
        <w:trPr>
          <w:trHeight w:val="416"/>
        </w:trPr>
        <w:tc>
          <w:tcPr>
            <w:tcW w:w="4621" w:type="dxa"/>
            <w:shd w:val="clear" w:color="auto" w:fill="auto"/>
            <w:vAlign w:val="center"/>
          </w:tcPr>
          <w:p w:rsidR="009C4079" w:rsidRPr="009C4079" w:rsidRDefault="009C4079" w:rsidP="009C4079">
            <w:pPr>
              <w:pStyle w:val="ListParagraph"/>
              <w:ind w:left="0"/>
              <w:rPr>
                <w:rFonts w:ascii="Arial" w:hAnsi="Arial" w:cs="Arial"/>
                <w:b/>
              </w:rPr>
            </w:pPr>
            <w:r w:rsidRPr="009C4079">
              <w:rPr>
                <w:rFonts w:ascii="Arial" w:hAnsi="Arial" w:cs="Arial"/>
                <w:b/>
              </w:rPr>
              <w:lastRenderedPageBreak/>
              <w:t>DISCRETION AND REGULATION</w:t>
            </w:r>
          </w:p>
        </w:tc>
        <w:tc>
          <w:tcPr>
            <w:tcW w:w="4621" w:type="dxa"/>
            <w:shd w:val="clear" w:color="auto" w:fill="auto"/>
            <w:vAlign w:val="center"/>
          </w:tcPr>
          <w:p w:rsidR="009C4079" w:rsidRPr="009C4079" w:rsidRDefault="009C4079" w:rsidP="009C4079">
            <w:pPr>
              <w:rPr>
                <w:rFonts w:ascii="Arial" w:hAnsi="Arial" w:cs="Arial"/>
                <w:b/>
              </w:rPr>
            </w:pPr>
            <w:r w:rsidRPr="009C4079">
              <w:rPr>
                <w:rFonts w:ascii="Arial" w:hAnsi="Arial" w:cs="Arial"/>
                <w:b/>
              </w:rPr>
              <w:t>POLICY ON INDIVIDUAL DISCRETIONS</w:t>
            </w:r>
          </w:p>
        </w:tc>
      </w:tr>
      <w:tr w:rsidR="009C4079" w:rsidRPr="009C4079" w:rsidTr="009C4079">
        <w:tc>
          <w:tcPr>
            <w:tcW w:w="4621" w:type="dxa"/>
            <w:shd w:val="clear" w:color="auto" w:fill="auto"/>
            <w:vAlign w:val="center"/>
          </w:tcPr>
          <w:p w:rsidR="009C4079" w:rsidRPr="009C4079" w:rsidRDefault="009C4079" w:rsidP="009C4079">
            <w:pPr>
              <w:pStyle w:val="ListParagraph"/>
              <w:numPr>
                <w:ilvl w:val="0"/>
                <w:numId w:val="7"/>
              </w:numPr>
              <w:contextualSpacing/>
              <w:rPr>
                <w:rFonts w:ascii="Arial" w:hAnsi="Arial" w:cs="Arial"/>
              </w:rPr>
            </w:pPr>
            <w:r w:rsidRPr="009C4079">
              <w:rPr>
                <w:rFonts w:ascii="Arial" w:hAnsi="Arial" w:cs="Arial"/>
              </w:rPr>
              <w:t>Regulations 22 (8 &amp; 9): Whether to extend 12 month period to separate previous LG service.</w:t>
            </w:r>
          </w:p>
          <w:p w:rsidR="009C4079" w:rsidRPr="009C4079" w:rsidRDefault="009C4079" w:rsidP="009C4079">
            <w:pPr>
              <w:pStyle w:val="ListParagraph"/>
              <w:rPr>
                <w:rFonts w:ascii="Arial" w:hAnsi="Arial" w:cs="Arial"/>
              </w:rPr>
            </w:pPr>
          </w:p>
        </w:tc>
        <w:tc>
          <w:tcPr>
            <w:tcW w:w="4621" w:type="dxa"/>
            <w:shd w:val="clear" w:color="auto" w:fill="auto"/>
            <w:vAlign w:val="center"/>
          </w:tcPr>
          <w:p w:rsidR="009C4079" w:rsidRPr="009C4079" w:rsidRDefault="009C4079" w:rsidP="009C4079">
            <w:pPr>
              <w:rPr>
                <w:rFonts w:ascii="Arial" w:hAnsi="Arial" w:cs="Arial"/>
                <w:i/>
              </w:rPr>
            </w:pPr>
            <w:r w:rsidRPr="009C4079">
              <w:rPr>
                <w:rFonts w:ascii="Arial" w:hAnsi="Arial" w:cs="Arial"/>
                <w:i/>
              </w:rPr>
              <w:t xml:space="preserve">Felixstowe Town Council will only allow an extension to the 12 month period to separate previous LG service where it can be reasonably shown that the member was not provided with the required information within 6 months of starting.    </w:t>
            </w:r>
          </w:p>
          <w:p w:rsidR="009C4079" w:rsidRPr="009C4079" w:rsidRDefault="009C4079" w:rsidP="009C4079">
            <w:pPr>
              <w:rPr>
                <w:rFonts w:ascii="Arial" w:hAnsi="Arial" w:cs="Arial"/>
                <w:i/>
              </w:rPr>
            </w:pPr>
            <w:r w:rsidRPr="009C4079">
              <w:rPr>
                <w:rFonts w:ascii="Arial" w:hAnsi="Arial" w:cs="Arial"/>
                <w:i/>
              </w:rPr>
              <w:t xml:space="preserve">                                                                 </w:t>
            </w:r>
          </w:p>
        </w:tc>
      </w:tr>
      <w:tr w:rsidR="009C4079" w:rsidRPr="009C4079" w:rsidTr="009C4079">
        <w:tc>
          <w:tcPr>
            <w:tcW w:w="4621" w:type="dxa"/>
            <w:shd w:val="clear" w:color="auto" w:fill="auto"/>
            <w:vAlign w:val="center"/>
          </w:tcPr>
          <w:p w:rsidR="009C4079" w:rsidRPr="009C4079" w:rsidRDefault="009C4079" w:rsidP="009C4079">
            <w:pPr>
              <w:pStyle w:val="ListParagraph"/>
              <w:numPr>
                <w:ilvl w:val="0"/>
                <w:numId w:val="7"/>
              </w:numPr>
              <w:contextualSpacing/>
              <w:rPr>
                <w:rFonts w:ascii="Arial" w:hAnsi="Arial" w:cs="Arial"/>
              </w:rPr>
            </w:pPr>
            <w:r w:rsidRPr="009C4079">
              <w:rPr>
                <w:rFonts w:ascii="Arial" w:hAnsi="Arial" w:cs="Arial"/>
              </w:rPr>
              <w:t>Regulation 9 (3): Determine rate of employee’s contributions.</w:t>
            </w:r>
          </w:p>
        </w:tc>
        <w:tc>
          <w:tcPr>
            <w:tcW w:w="4621" w:type="dxa"/>
            <w:shd w:val="clear" w:color="auto" w:fill="auto"/>
            <w:vAlign w:val="center"/>
          </w:tcPr>
          <w:p w:rsidR="009C4079" w:rsidRPr="009C4079" w:rsidRDefault="009C4079" w:rsidP="009C4079">
            <w:pPr>
              <w:rPr>
                <w:rFonts w:ascii="Arial" w:hAnsi="Arial" w:cs="Arial"/>
                <w:i/>
              </w:rPr>
            </w:pPr>
            <w:r w:rsidRPr="009C4079">
              <w:rPr>
                <w:rFonts w:ascii="Arial" w:hAnsi="Arial" w:cs="Arial"/>
                <w:i/>
              </w:rPr>
              <w:t>Felixstowe Town Council will review all employees’ contribution bands when there has been a change to an employee’s salary or hours at some point during the year. An employee’s contribution rate will not be reviewed as the result of one-off additional payments.</w:t>
            </w:r>
          </w:p>
          <w:p w:rsidR="009C4079" w:rsidRPr="009C4079" w:rsidRDefault="009C4079" w:rsidP="009C4079">
            <w:pPr>
              <w:rPr>
                <w:rFonts w:ascii="Arial" w:hAnsi="Arial" w:cs="Arial"/>
                <w:i/>
              </w:rPr>
            </w:pPr>
          </w:p>
        </w:tc>
      </w:tr>
      <w:tr w:rsidR="009C4079" w:rsidRPr="009C4079" w:rsidTr="009C4079">
        <w:tc>
          <w:tcPr>
            <w:tcW w:w="4621" w:type="dxa"/>
            <w:shd w:val="clear" w:color="auto" w:fill="auto"/>
            <w:vAlign w:val="center"/>
          </w:tcPr>
          <w:p w:rsidR="009C4079" w:rsidRPr="009C4079" w:rsidRDefault="009C4079" w:rsidP="009C4079">
            <w:pPr>
              <w:pStyle w:val="ListParagraph"/>
              <w:numPr>
                <w:ilvl w:val="0"/>
                <w:numId w:val="7"/>
              </w:numPr>
              <w:contextualSpacing/>
              <w:rPr>
                <w:rFonts w:ascii="Arial" w:hAnsi="Arial" w:cs="Arial"/>
              </w:rPr>
            </w:pPr>
            <w:r w:rsidRPr="009C4079">
              <w:rPr>
                <w:rFonts w:ascii="Arial" w:hAnsi="Arial" w:cs="Arial"/>
              </w:rPr>
              <w:t>Regulation 100 (6): Whether to extend 12-month period to allow a transfer-in of non-LG pension rights.</w:t>
            </w:r>
          </w:p>
        </w:tc>
        <w:tc>
          <w:tcPr>
            <w:tcW w:w="4621" w:type="dxa"/>
            <w:shd w:val="clear" w:color="auto" w:fill="auto"/>
            <w:vAlign w:val="center"/>
          </w:tcPr>
          <w:p w:rsidR="009C4079" w:rsidRPr="009C4079" w:rsidRDefault="009C4079" w:rsidP="009C4079">
            <w:pPr>
              <w:rPr>
                <w:rFonts w:ascii="Arial" w:hAnsi="Arial" w:cs="Arial"/>
                <w:i/>
              </w:rPr>
            </w:pPr>
            <w:r w:rsidRPr="009C4079">
              <w:rPr>
                <w:rFonts w:ascii="Arial" w:hAnsi="Arial" w:cs="Arial"/>
                <w:i/>
              </w:rPr>
              <w:t>Felixstowe Town Council will only allow an extension to the 12-month period to combine previous non-LG service where it can be shown that the member was not provided with the required information within 6 months of starting.</w:t>
            </w:r>
          </w:p>
          <w:p w:rsidR="009C4079" w:rsidRPr="009C4079" w:rsidRDefault="009C4079" w:rsidP="009C4079">
            <w:pPr>
              <w:rPr>
                <w:rFonts w:ascii="Arial" w:hAnsi="Arial" w:cs="Arial"/>
                <w:i/>
              </w:rPr>
            </w:pPr>
          </w:p>
        </w:tc>
      </w:tr>
    </w:tbl>
    <w:p w:rsidR="009C4079" w:rsidRPr="009C4079" w:rsidRDefault="009C4079" w:rsidP="007B4B8B">
      <w:pPr>
        <w:rPr>
          <w:rFonts w:ascii="Arial" w:hAnsi="Arial" w:cs="Arial"/>
        </w:rPr>
      </w:pPr>
    </w:p>
    <w:p w:rsidR="009C4079" w:rsidRDefault="009C4079" w:rsidP="007B4B8B">
      <w:pPr>
        <w:rPr>
          <w:rFonts w:ascii="Arial" w:hAnsi="Arial" w:cs="Arial"/>
          <w:b/>
        </w:rPr>
      </w:pPr>
      <w:r w:rsidRPr="009C4079">
        <w:rPr>
          <w:rFonts w:ascii="Arial" w:hAnsi="Arial" w:cs="Arial"/>
          <w:b/>
        </w:rPr>
        <w:t>Regulations refer to The Local Government Pension Scheme Regulations 2013, which apply from 1 April 2014.</w:t>
      </w:r>
    </w:p>
    <w:p w:rsidR="009C4079" w:rsidRPr="009C4079" w:rsidRDefault="009C4079" w:rsidP="007B4B8B">
      <w:pPr>
        <w:rPr>
          <w:rFonts w:ascii="Arial" w:hAnsi="Arial" w:cs="Arial"/>
          <w:b/>
        </w:rPr>
      </w:pPr>
    </w:p>
    <w:p w:rsidR="009C4079" w:rsidRDefault="009C4079" w:rsidP="007B4B8B">
      <w:pPr>
        <w:rPr>
          <w:rFonts w:ascii="Arial" w:hAnsi="Arial" w:cs="Arial"/>
          <w:b/>
        </w:rPr>
      </w:pPr>
      <w:r w:rsidRPr="009C4079">
        <w:rPr>
          <w:rFonts w:ascii="Arial" w:hAnsi="Arial" w:cs="Arial"/>
          <w:b/>
        </w:rPr>
        <w:t>TP regulations refer to LGPS (Transitional Provisions, Savings and Amendment) regulations 2014.</w:t>
      </w:r>
    </w:p>
    <w:p w:rsidR="009C4079" w:rsidRPr="009C4079" w:rsidRDefault="009C4079" w:rsidP="007B4B8B">
      <w:pPr>
        <w:rPr>
          <w:rFonts w:ascii="Arial" w:hAnsi="Arial" w:cs="Arial"/>
          <w:b/>
        </w:rPr>
      </w:pPr>
    </w:p>
    <w:p w:rsidR="009C4079" w:rsidRDefault="009C4079" w:rsidP="009C4079">
      <w:pPr>
        <w:rPr>
          <w:rFonts w:ascii="Arial" w:hAnsi="Arial" w:cs="Arial"/>
          <w:b/>
        </w:rPr>
      </w:pPr>
      <w:r w:rsidRPr="009C4079">
        <w:rPr>
          <w:rFonts w:ascii="Arial" w:hAnsi="Arial" w:cs="Arial"/>
          <w:b/>
        </w:rPr>
        <w:t>LG means Local Government</w:t>
      </w:r>
      <w:r>
        <w:rPr>
          <w:rFonts w:ascii="Arial" w:hAnsi="Arial" w:cs="Arial"/>
          <w:b/>
        </w:rPr>
        <w:t>.</w:t>
      </w:r>
    </w:p>
    <w:sectPr w:rsidR="009C4079" w:rsidSect="001F0F7E">
      <w:headerReference w:type="default" r:id="rId9"/>
      <w:footerReference w:type="default" r:id="rId10"/>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7E" w:rsidRDefault="001F0F7E" w:rsidP="001F0F7E">
      <w:r>
        <w:separator/>
      </w:r>
    </w:p>
  </w:endnote>
  <w:endnote w:type="continuationSeparator" w:id="0">
    <w:p w:rsidR="001F0F7E" w:rsidRDefault="001F0F7E" w:rsidP="001F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7E" w:rsidRDefault="001F0F7E">
    <w:pPr>
      <w:pStyle w:val="Footer"/>
    </w:pPr>
    <w:r w:rsidRPr="0055576C">
      <w:rPr>
        <w:rFonts w:ascii="Arial" w:hAnsi="Arial" w:cs="Arial"/>
        <w:sz w:val="16"/>
        <w:szCs w:val="16"/>
      </w:rPr>
      <w:t xml:space="preserve">Felixstowe Town Council </w:t>
    </w:r>
    <w:r>
      <w:rPr>
        <w:rFonts w:ascii="Arial" w:hAnsi="Arial" w:cs="Arial"/>
        <w:sz w:val="16"/>
        <w:szCs w:val="16"/>
      </w:rPr>
      <w:t xml:space="preserve">– </w:t>
    </w:r>
    <w:r w:rsidR="009C4079">
      <w:rPr>
        <w:rFonts w:ascii="Arial" w:hAnsi="Arial" w:cs="Arial"/>
        <w:sz w:val="16"/>
        <w:szCs w:val="16"/>
      </w:rPr>
      <w:t>LGPS Employer’s Discretions Policy</w:t>
    </w:r>
    <w:r w:rsidRPr="0055576C">
      <w:rPr>
        <w:rFonts w:ascii="Arial" w:hAnsi="Arial" w:cs="Arial"/>
        <w:sz w:val="16"/>
        <w:szCs w:val="16"/>
      </w:rPr>
      <w:tab/>
    </w:r>
    <w:r>
      <w:rPr>
        <w:rFonts w:ascii="Arial" w:hAnsi="Arial" w:cs="Arial"/>
        <w:sz w:val="16"/>
        <w:szCs w:val="16"/>
      </w:rPr>
      <w:t xml:space="preserve">   </w:t>
    </w:r>
    <w:r w:rsidRPr="0055576C">
      <w:rPr>
        <w:rFonts w:ascii="Arial" w:hAnsi="Arial" w:cs="Arial"/>
        <w:sz w:val="16"/>
        <w:szCs w:val="16"/>
      </w:rPr>
      <w:t xml:space="preserve">Page </w:t>
    </w:r>
    <w:r w:rsidRPr="0055576C">
      <w:rPr>
        <w:rFonts w:ascii="Arial" w:hAnsi="Arial" w:cs="Arial"/>
        <w:sz w:val="16"/>
        <w:szCs w:val="16"/>
      </w:rPr>
      <w:fldChar w:fldCharType="begin"/>
    </w:r>
    <w:r w:rsidRPr="0055576C">
      <w:rPr>
        <w:rFonts w:ascii="Arial" w:hAnsi="Arial" w:cs="Arial"/>
        <w:sz w:val="16"/>
        <w:szCs w:val="16"/>
      </w:rPr>
      <w:instrText xml:space="preserve"> PAGE   \* MERGEFORMAT </w:instrText>
    </w:r>
    <w:r w:rsidRPr="0055576C">
      <w:rPr>
        <w:rFonts w:ascii="Arial" w:hAnsi="Arial" w:cs="Arial"/>
        <w:sz w:val="16"/>
        <w:szCs w:val="16"/>
      </w:rPr>
      <w:fldChar w:fldCharType="separate"/>
    </w:r>
    <w:r w:rsidR="001B7CEF">
      <w:rPr>
        <w:rFonts w:ascii="Arial" w:hAnsi="Arial" w:cs="Arial"/>
        <w:noProof/>
        <w:sz w:val="16"/>
        <w:szCs w:val="16"/>
      </w:rPr>
      <w:t>1</w:t>
    </w:r>
    <w:r w:rsidRPr="0055576C">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7E" w:rsidRDefault="001F0F7E" w:rsidP="001F0F7E">
      <w:r>
        <w:separator/>
      </w:r>
    </w:p>
  </w:footnote>
  <w:footnote w:type="continuationSeparator" w:id="0">
    <w:p w:rsidR="001F0F7E" w:rsidRDefault="001F0F7E" w:rsidP="001F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A5" w:rsidRPr="001B7CEF" w:rsidRDefault="001B7CEF" w:rsidP="001B7CEF">
    <w:pPr>
      <w:pStyle w:val="Header"/>
      <w:jc w:val="right"/>
      <w:rPr>
        <w:rFonts w:ascii="Arial" w:hAnsi="Arial" w:cs="Arial"/>
        <w:b/>
        <w:sz w:val="24"/>
        <w:szCs w:val="36"/>
      </w:rPr>
    </w:pPr>
    <w:r w:rsidRPr="00961D3B">
      <w:rPr>
        <w:rFonts w:ascii="Arial" w:hAnsi="Arial" w:cs="Arial"/>
        <w:b/>
        <w:sz w:val="24"/>
        <w:szCs w:val="36"/>
      </w:rPr>
      <w:t xml:space="preserve">Finance &amp; General Purposes Committee 21 January 2015 - Appendix </w:t>
    </w:r>
    <w:r>
      <w:rPr>
        <w:rFonts w:ascii="Arial" w:hAnsi="Arial" w:cs="Arial"/>
        <w:b/>
        <w:sz w:val="24"/>
        <w:szCs w:val="36"/>
      </w:rPr>
      <w:t>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00B"/>
    <w:multiLevelType w:val="hybridMultilevel"/>
    <w:tmpl w:val="AE5EF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45157"/>
    <w:multiLevelType w:val="hybridMultilevel"/>
    <w:tmpl w:val="8A22DC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50607C"/>
    <w:multiLevelType w:val="hybridMultilevel"/>
    <w:tmpl w:val="79E23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F15DD3"/>
    <w:multiLevelType w:val="hybridMultilevel"/>
    <w:tmpl w:val="411050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73B3138"/>
    <w:multiLevelType w:val="hybridMultilevel"/>
    <w:tmpl w:val="67E2E13E"/>
    <w:lvl w:ilvl="0" w:tplc="0809000F">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7DFA389B"/>
    <w:multiLevelType w:val="hybridMultilevel"/>
    <w:tmpl w:val="0E66C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5E20DE"/>
    <w:multiLevelType w:val="hybridMultilevel"/>
    <w:tmpl w:val="4ABA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B3"/>
    <w:rsid w:val="000B6CB3"/>
    <w:rsid w:val="00111ABE"/>
    <w:rsid w:val="001B7CEF"/>
    <w:rsid w:val="001F0F7E"/>
    <w:rsid w:val="002526D9"/>
    <w:rsid w:val="00401E4F"/>
    <w:rsid w:val="00602241"/>
    <w:rsid w:val="006937C3"/>
    <w:rsid w:val="00747253"/>
    <w:rsid w:val="0090563D"/>
    <w:rsid w:val="009C4079"/>
    <w:rsid w:val="00A23857"/>
    <w:rsid w:val="00D23D6B"/>
    <w:rsid w:val="00FC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B3"/>
    <w:pPr>
      <w:spacing w:after="0" w:line="240" w:lineRule="auto"/>
    </w:pPr>
    <w:rPr>
      <w:rFonts w:ascii="Univers" w:eastAsia="Times New Roman" w:hAnsi="Univer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CB3"/>
    <w:pPr>
      <w:ind w:left="720"/>
    </w:pPr>
  </w:style>
  <w:style w:type="character" w:customStyle="1" w:styleId="ListParagraphChar">
    <w:name w:val="List Paragraph Char"/>
    <w:link w:val="ListParagraph"/>
    <w:uiPriority w:val="34"/>
    <w:rsid w:val="000B6CB3"/>
    <w:rPr>
      <w:rFonts w:ascii="Univers" w:eastAsia="Times New Roman" w:hAnsi="Univers" w:cs="Times New Roman"/>
      <w:lang w:val="en-US"/>
    </w:rPr>
  </w:style>
  <w:style w:type="paragraph" w:styleId="BalloonText">
    <w:name w:val="Balloon Text"/>
    <w:basedOn w:val="Normal"/>
    <w:link w:val="BalloonTextChar"/>
    <w:uiPriority w:val="99"/>
    <w:semiHidden/>
    <w:unhideWhenUsed/>
    <w:rsid w:val="001F0F7E"/>
    <w:rPr>
      <w:rFonts w:ascii="Tahoma" w:hAnsi="Tahoma" w:cs="Tahoma"/>
      <w:sz w:val="16"/>
      <w:szCs w:val="16"/>
    </w:rPr>
  </w:style>
  <w:style w:type="character" w:customStyle="1" w:styleId="BalloonTextChar">
    <w:name w:val="Balloon Text Char"/>
    <w:basedOn w:val="DefaultParagraphFont"/>
    <w:link w:val="BalloonText"/>
    <w:uiPriority w:val="99"/>
    <w:semiHidden/>
    <w:rsid w:val="001F0F7E"/>
    <w:rPr>
      <w:rFonts w:ascii="Tahoma" w:eastAsia="Times New Roman" w:hAnsi="Tahoma" w:cs="Tahoma"/>
      <w:sz w:val="16"/>
      <w:szCs w:val="16"/>
      <w:lang w:val="en-US"/>
    </w:rPr>
  </w:style>
  <w:style w:type="paragraph" w:styleId="Header">
    <w:name w:val="header"/>
    <w:basedOn w:val="Normal"/>
    <w:link w:val="HeaderChar"/>
    <w:uiPriority w:val="99"/>
    <w:unhideWhenUsed/>
    <w:rsid w:val="001F0F7E"/>
    <w:pPr>
      <w:tabs>
        <w:tab w:val="center" w:pos="4513"/>
        <w:tab w:val="right" w:pos="9026"/>
      </w:tabs>
    </w:pPr>
  </w:style>
  <w:style w:type="character" w:customStyle="1" w:styleId="HeaderChar">
    <w:name w:val="Header Char"/>
    <w:basedOn w:val="DefaultParagraphFont"/>
    <w:link w:val="Header"/>
    <w:uiPriority w:val="99"/>
    <w:rsid w:val="001F0F7E"/>
    <w:rPr>
      <w:rFonts w:ascii="Univers" w:eastAsia="Times New Roman" w:hAnsi="Univers" w:cs="Times New Roman"/>
      <w:lang w:val="en-US"/>
    </w:rPr>
  </w:style>
  <w:style w:type="paragraph" w:styleId="Footer">
    <w:name w:val="footer"/>
    <w:basedOn w:val="Normal"/>
    <w:link w:val="FooterChar"/>
    <w:uiPriority w:val="99"/>
    <w:unhideWhenUsed/>
    <w:rsid w:val="001F0F7E"/>
    <w:pPr>
      <w:tabs>
        <w:tab w:val="center" w:pos="4513"/>
        <w:tab w:val="right" w:pos="9026"/>
      </w:tabs>
    </w:pPr>
  </w:style>
  <w:style w:type="character" w:customStyle="1" w:styleId="FooterChar">
    <w:name w:val="Footer Char"/>
    <w:basedOn w:val="DefaultParagraphFont"/>
    <w:link w:val="Footer"/>
    <w:uiPriority w:val="99"/>
    <w:rsid w:val="001F0F7E"/>
    <w:rPr>
      <w:rFonts w:ascii="Univers" w:eastAsia="Times New Roman" w:hAnsi="Univer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B3"/>
    <w:pPr>
      <w:spacing w:after="0" w:line="240" w:lineRule="auto"/>
    </w:pPr>
    <w:rPr>
      <w:rFonts w:ascii="Univers" w:eastAsia="Times New Roman" w:hAnsi="Univer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CB3"/>
    <w:pPr>
      <w:ind w:left="720"/>
    </w:pPr>
  </w:style>
  <w:style w:type="character" w:customStyle="1" w:styleId="ListParagraphChar">
    <w:name w:val="List Paragraph Char"/>
    <w:link w:val="ListParagraph"/>
    <w:uiPriority w:val="34"/>
    <w:rsid w:val="000B6CB3"/>
    <w:rPr>
      <w:rFonts w:ascii="Univers" w:eastAsia="Times New Roman" w:hAnsi="Univers" w:cs="Times New Roman"/>
      <w:lang w:val="en-US"/>
    </w:rPr>
  </w:style>
  <w:style w:type="paragraph" w:styleId="BalloonText">
    <w:name w:val="Balloon Text"/>
    <w:basedOn w:val="Normal"/>
    <w:link w:val="BalloonTextChar"/>
    <w:uiPriority w:val="99"/>
    <w:semiHidden/>
    <w:unhideWhenUsed/>
    <w:rsid w:val="001F0F7E"/>
    <w:rPr>
      <w:rFonts w:ascii="Tahoma" w:hAnsi="Tahoma" w:cs="Tahoma"/>
      <w:sz w:val="16"/>
      <w:szCs w:val="16"/>
    </w:rPr>
  </w:style>
  <w:style w:type="character" w:customStyle="1" w:styleId="BalloonTextChar">
    <w:name w:val="Balloon Text Char"/>
    <w:basedOn w:val="DefaultParagraphFont"/>
    <w:link w:val="BalloonText"/>
    <w:uiPriority w:val="99"/>
    <w:semiHidden/>
    <w:rsid w:val="001F0F7E"/>
    <w:rPr>
      <w:rFonts w:ascii="Tahoma" w:eastAsia="Times New Roman" w:hAnsi="Tahoma" w:cs="Tahoma"/>
      <w:sz w:val="16"/>
      <w:szCs w:val="16"/>
      <w:lang w:val="en-US"/>
    </w:rPr>
  </w:style>
  <w:style w:type="paragraph" w:styleId="Header">
    <w:name w:val="header"/>
    <w:basedOn w:val="Normal"/>
    <w:link w:val="HeaderChar"/>
    <w:uiPriority w:val="99"/>
    <w:unhideWhenUsed/>
    <w:rsid w:val="001F0F7E"/>
    <w:pPr>
      <w:tabs>
        <w:tab w:val="center" w:pos="4513"/>
        <w:tab w:val="right" w:pos="9026"/>
      </w:tabs>
    </w:pPr>
  </w:style>
  <w:style w:type="character" w:customStyle="1" w:styleId="HeaderChar">
    <w:name w:val="Header Char"/>
    <w:basedOn w:val="DefaultParagraphFont"/>
    <w:link w:val="Header"/>
    <w:uiPriority w:val="99"/>
    <w:rsid w:val="001F0F7E"/>
    <w:rPr>
      <w:rFonts w:ascii="Univers" w:eastAsia="Times New Roman" w:hAnsi="Univers" w:cs="Times New Roman"/>
      <w:lang w:val="en-US"/>
    </w:rPr>
  </w:style>
  <w:style w:type="paragraph" w:styleId="Footer">
    <w:name w:val="footer"/>
    <w:basedOn w:val="Normal"/>
    <w:link w:val="FooterChar"/>
    <w:uiPriority w:val="99"/>
    <w:unhideWhenUsed/>
    <w:rsid w:val="001F0F7E"/>
    <w:pPr>
      <w:tabs>
        <w:tab w:val="center" w:pos="4513"/>
        <w:tab w:val="right" w:pos="9026"/>
      </w:tabs>
    </w:pPr>
  </w:style>
  <w:style w:type="character" w:customStyle="1" w:styleId="FooterChar">
    <w:name w:val="Footer Char"/>
    <w:basedOn w:val="DefaultParagraphFont"/>
    <w:link w:val="Footer"/>
    <w:uiPriority w:val="99"/>
    <w:rsid w:val="001F0F7E"/>
    <w:rPr>
      <w:rFonts w:ascii="Univers" w:eastAsia="Times New Roman" w:hAnsi="Univer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fuser2</dc:creator>
  <cp:lastModifiedBy>fuser2</cp:lastModifiedBy>
  <cp:revision>4</cp:revision>
  <dcterms:created xsi:type="dcterms:W3CDTF">2015-01-13T15:43:00Z</dcterms:created>
  <dcterms:modified xsi:type="dcterms:W3CDTF">2015-01-14T13:37:00Z</dcterms:modified>
</cp:coreProperties>
</file>